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32D25" w14:textId="1F8E9D59" w:rsidR="00BC1E9B" w:rsidRPr="00F75D19" w:rsidRDefault="00BC1E9B" w:rsidP="00BC1E9B">
      <w:pPr>
        <w:rPr>
          <w:b/>
          <w:bCs/>
          <w:lang w:val="en-US"/>
        </w:rPr>
      </w:pPr>
      <w:r w:rsidRPr="00F75D19">
        <w:rPr>
          <w:b/>
          <w:bCs/>
          <w:lang w:val="en-US"/>
        </w:rPr>
        <w:t>Scenario:</w:t>
      </w:r>
      <w:r w:rsidRPr="00F75D19">
        <w:rPr>
          <w:lang w:val="en-US"/>
        </w:rPr>
        <w:t xml:space="preserve"> </w:t>
      </w:r>
      <w:r w:rsidRPr="00F75D19">
        <w:rPr>
          <w:i/>
          <w:iCs/>
          <w:lang w:val="en-US"/>
        </w:rPr>
        <w:t>Current</w:t>
      </w:r>
      <w:r w:rsidRPr="00F75D19">
        <w:rPr>
          <w:lang w:val="en-US"/>
        </w:rPr>
        <w:br/>
      </w:r>
      <w:r w:rsidRPr="00F75D19">
        <w:rPr>
          <w:b/>
          <w:bCs/>
          <w:lang w:val="en-US"/>
        </w:rPr>
        <w:t>Run variant:</w:t>
      </w:r>
      <w:r w:rsidRPr="00F75D19">
        <w:rPr>
          <w:lang w:val="en-US"/>
        </w:rPr>
        <w:t xml:space="preserve"> </w:t>
      </w:r>
      <w:r w:rsidR="007A67DC" w:rsidRPr="007A67DC">
        <w:rPr>
          <w:i/>
          <w:iCs/>
          <w:lang w:val="en-US"/>
        </w:rPr>
        <w:t>No</w:t>
      </w:r>
      <w:r w:rsidR="007A67DC">
        <w:rPr>
          <w:lang w:val="en-US"/>
        </w:rPr>
        <w:t xml:space="preserve"> </w:t>
      </w:r>
      <w:r w:rsidR="006D3960" w:rsidRPr="00A13067">
        <w:rPr>
          <w:i/>
          <w:iCs/>
          <w:lang w:val="en-US"/>
        </w:rPr>
        <w:t>MPAs &amp; species weights</w:t>
      </w:r>
      <w:r w:rsidR="006D3960">
        <w:rPr>
          <w:i/>
          <w:iCs/>
          <w:lang w:val="en-US"/>
        </w:rPr>
        <w:t xml:space="preserve"> used</w:t>
      </w:r>
    </w:p>
    <w:p w14:paraId="2107CA1F" w14:textId="77777777" w:rsidR="00BC1E9B" w:rsidRPr="00F75D19" w:rsidRDefault="00000000" w:rsidP="00BC1E9B">
      <w:r>
        <w:pict w14:anchorId="7530686F">
          <v:rect id="_x0000_i1027" style="width:0;height:1.5pt" o:hralign="center" o:hrstd="t" o:hr="t" fillcolor="#a0a0a0" stroked="f"/>
        </w:pict>
      </w:r>
    </w:p>
    <w:p w14:paraId="42E1CD65" w14:textId="77777777" w:rsidR="00BC1E9B" w:rsidRPr="00F75D19" w:rsidRDefault="00BC1E9B" w:rsidP="00BC1E9B">
      <w:pPr>
        <w:rPr>
          <w:b/>
          <w:bCs/>
          <w:lang w:val="en-US"/>
        </w:rPr>
      </w:pPr>
      <w:r w:rsidRPr="00F75D19">
        <w:rPr>
          <w:b/>
          <w:bCs/>
          <w:lang w:val="en-US"/>
        </w:rPr>
        <w:t>What this scenario represents</w:t>
      </w:r>
    </w:p>
    <w:p w14:paraId="466DB30B" w14:textId="44EC8BE9" w:rsidR="00BC1E9B" w:rsidRPr="006D3960" w:rsidRDefault="00BC1E9B" w:rsidP="006D3960">
      <w:pPr>
        <w:jc w:val="both"/>
        <w:rPr>
          <w:lang w:val="en-US"/>
        </w:rPr>
      </w:pPr>
      <w:r w:rsidRPr="00F75D19">
        <w:rPr>
          <w:lang w:val="en-US"/>
        </w:rPr>
        <w:t>This run identifies conservation priority areas based purely on current species distributions in the Black Sea</w:t>
      </w:r>
      <w:r w:rsidR="000F7E17">
        <w:rPr>
          <w:lang w:val="en-US"/>
        </w:rPr>
        <w:t>.</w:t>
      </w:r>
      <w:r w:rsidR="00000000">
        <w:pict w14:anchorId="5D23522C">
          <v:rect id="_x0000_i1028" style="width:0;height:1.5pt" o:hralign="center" o:hrstd="t" o:hr="t" fillcolor="#a0a0a0" stroked="f"/>
        </w:pict>
      </w:r>
    </w:p>
    <w:p w14:paraId="797A8BED" w14:textId="77777777" w:rsidR="00BC1E9B" w:rsidRPr="00F75D19" w:rsidRDefault="00BC1E9B" w:rsidP="00BC1E9B">
      <w:pPr>
        <w:jc w:val="both"/>
        <w:rPr>
          <w:b/>
          <w:bCs/>
        </w:rPr>
      </w:pPr>
      <w:r w:rsidRPr="00F75D19">
        <w:rPr>
          <w:b/>
          <w:bCs/>
        </w:rPr>
        <w:t>Data and inputs used</w:t>
      </w:r>
    </w:p>
    <w:p w14:paraId="6D57089E" w14:textId="77777777" w:rsidR="00BC1E9B" w:rsidRPr="00F75D19" w:rsidRDefault="00BC1E9B" w:rsidP="00BC1E9B">
      <w:pPr>
        <w:numPr>
          <w:ilvl w:val="0"/>
          <w:numId w:val="1"/>
        </w:numPr>
        <w:jc w:val="both"/>
        <w:rPr>
          <w:lang w:val="en-US"/>
        </w:rPr>
      </w:pPr>
      <w:r w:rsidRPr="00F75D19">
        <w:rPr>
          <w:b/>
          <w:bCs/>
          <w:lang w:val="en-US"/>
        </w:rPr>
        <w:t>Current species distributions:</w:t>
      </w:r>
      <w:r w:rsidRPr="00F75D19">
        <w:rPr>
          <w:lang w:val="en-US"/>
        </w:rPr>
        <w:t xml:space="preserve"> </w:t>
      </w:r>
      <w:r>
        <w:rPr>
          <w:lang w:val="en-US"/>
        </w:rPr>
        <w:t>S</w:t>
      </w:r>
      <w:r w:rsidRPr="00F75D19">
        <w:rPr>
          <w:lang w:val="en-US"/>
        </w:rPr>
        <w:t>pecies</w:t>
      </w:r>
      <w:r>
        <w:rPr>
          <w:lang w:val="en-US"/>
        </w:rPr>
        <w:t xml:space="preserve"> distributions</w:t>
      </w:r>
      <w:r w:rsidRPr="00F75D19">
        <w:rPr>
          <w:lang w:val="en-US"/>
        </w:rPr>
        <w:t xml:space="preserve"> under current environmental conditions.</w:t>
      </w:r>
    </w:p>
    <w:p w14:paraId="47BE8158" w14:textId="49761AE2" w:rsidR="007A0952" w:rsidRPr="000F7E17" w:rsidRDefault="00BC1E9B" w:rsidP="000F7E17">
      <w:pPr>
        <w:numPr>
          <w:ilvl w:val="0"/>
          <w:numId w:val="1"/>
        </w:numPr>
        <w:jc w:val="both"/>
        <w:rPr>
          <w:lang w:val="en-US"/>
        </w:rPr>
      </w:pPr>
      <w:r w:rsidRPr="00A13067">
        <w:rPr>
          <w:b/>
          <w:bCs/>
          <w:lang w:val="en-US"/>
        </w:rPr>
        <w:t>Connectivity data:</w:t>
      </w:r>
      <w:r w:rsidRPr="00A13067">
        <w:rPr>
          <w:lang w:val="en-US"/>
        </w:rPr>
        <w:t xml:space="preserve"> </w:t>
      </w:r>
      <w:r w:rsidRPr="009A6937">
        <w:rPr>
          <w:lang w:val="en-US"/>
        </w:rPr>
        <w:t>Data on ocean currents was used to calculate connectivity metrics and highlight critical locations of the Black Sea that play a central role in maintaining ecological connectivity, based on Google's PageRank algorithm.</w:t>
      </w:r>
    </w:p>
    <w:p w14:paraId="1E241E62" w14:textId="71BB57D1" w:rsidR="007A0952" w:rsidRPr="007A0952" w:rsidRDefault="00000000" w:rsidP="007A0952">
      <w:pPr>
        <w:jc w:val="both"/>
        <w:rPr>
          <w:lang w:val="en-US"/>
        </w:rPr>
      </w:pPr>
      <w:r>
        <w:pict w14:anchorId="699C2ECD">
          <v:rect id="_x0000_i1030" style="width:0;height:1.5pt" o:hralign="center" o:hrstd="t" o:hr="t" fillcolor="#a0a0a0" stroked="f"/>
        </w:pict>
      </w:r>
    </w:p>
    <w:p w14:paraId="7A4CC134" w14:textId="77777777" w:rsidR="00BC1E9B" w:rsidRPr="00F75D19" w:rsidRDefault="00BC1E9B" w:rsidP="00BC1E9B">
      <w:pPr>
        <w:jc w:val="both"/>
        <w:rPr>
          <w:b/>
          <w:bCs/>
          <w:lang w:val="en-US"/>
        </w:rPr>
      </w:pPr>
      <w:r w:rsidRPr="00F75D19">
        <w:rPr>
          <w:b/>
          <w:bCs/>
          <w:lang w:val="en-US"/>
        </w:rPr>
        <w:t>Summary</w:t>
      </w:r>
    </w:p>
    <w:p w14:paraId="1BCD6E62" w14:textId="52F226A5" w:rsidR="001B332A" w:rsidRPr="00BC1E9B" w:rsidRDefault="00BC1E9B" w:rsidP="00C81F21">
      <w:pPr>
        <w:pBdr>
          <w:bottom w:val="single" w:sz="6" w:space="6" w:color="auto"/>
        </w:pBdr>
        <w:jc w:val="both"/>
        <w:rPr>
          <w:lang w:val="en-US"/>
        </w:rPr>
      </w:pPr>
      <w:r>
        <w:rPr>
          <w:lang w:val="en-US"/>
        </w:rPr>
        <w:t>This scenario p</w:t>
      </w:r>
      <w:r w:rsidRPr="00F75D19">
        <w:rPr>
          <w:lang w:val="en-US"/>
        </w:rPr>
        <w:t>rovides a reference view of current biodiversity priorities</w:t>
      </w:r>
      <w:r>
        <w:rPr>
          <w:lang w:val="en-US"/>
        </w:rPr>
        <w:t>.</w:t>
      </w:r>
    </w:p>
    <w:sectPr w:rsidR="001B332A" w:rsidRPr="00BC1E9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111" style="width:0;height:1.5pt" o:hralign="center" o:bullet="t" o:hrstd="t" o:hr="t" fillcolor="#a0a0a0" stroked="f"/>
    </w:pict>
  </w:numPicBullet>
  <w:numPicBullet w:numPicBulletId="1">
    <w:pict>
      <v:rect id="_x0000_i1112" style="width:0;height:1.5pt" o:hralign="center" o:bullet="t" o:hrstd="t" o:hr="t" fillcolor="#a0a0a0" stroked="f"/>
    </w:pict>
  </w:numPicBullet>
  <w:abstractNum w:abstractNumId="0" w15:restartNumberingAfterBreak="0">
    <w:nsid w:val="11EE072B"/>
    <w:multiLevelType w:val="multilevel"/>
    <w:tmpl w:val="5978B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661C2E"/>
    <w:multiLevelType w:val="multilevel"/>
    <w:tmpl w:val="6CE87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1555584">
    <w:abstractNumId w:val="0"/>
  </w:num>
  <w:num w:numId="2" w16cid:durableId="1834947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7F6"/>
    <w:rsid w:val="000569FE"/>
    <w:rsid w:val="000F7E17"/>
    <w:rsid w:val="001017F6"/>
    <w:rsid w:val="001B332A"/>
    <w:rsid w:val="004B5188"/>
    <w:rsid w:val="00564112"/>
    <w:rsid w:val="006C55B0"/>
    <w:rsid w:val="006D3960"/>
    <w:rsid w:val="007A0952"/>
    <w:rsid w:val="007A67DC"/>
    <w:rsid w:val="007F5660"/>
    <w:rsid w:val="00A56B6B"/>
    <w:rsid w:val="00BC1E9B"/>
    <w:rsid w:val="00C81F21"/>
    <w:rsid w:val="00DB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B550E"/>
  <w15:chartTrackingRefBased/>
  <w15:docId w15:val="{60F5E929-39FD-4AE4-8999-9B2A5A35C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E9B"/>
    <w:pPr>
      <w:spacing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17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17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17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17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17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17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17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17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17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17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17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17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17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17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17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17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17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17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17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17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17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17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17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17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17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17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17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17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17F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100</Words>
  <Characters>545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Dimitra Dalla</dc:creator>
  <cp:keywords/>
  <dc:description/>
  <cp:lastModifiedBy>Dimitra Dalla</cp:lastModifiedBy>
  <cp:revision>11</cp:revision>
  <dcterms:created xsi:type="dcterms:W3CDTF">2025-08-04T10:16:00Z</dcterms:created>
  <dcterms:modified xsi:type="dcterms:W3CDTF">2025-08-04T10:40:00Z</dcterms:modified>
</cp:coreProperties>
</file>